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D40" w:rsidRPr="0015204F" w:rsidRDefault="002E2D40" w:rsidP="002E2D40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  <w:rPr>
          <w:b/>
        </w:rPr>
      </w:pPr>
      <w:bookmarkStart w:id="0" w:name="_GoBack"/>
      <w:r w:rsidRPr="0015204F">
        <w:rPr>
          <w:b/>
        </w:rPr>
        <w:t>Сообщение о возможном установлении публичного сервитута</w:t>
      </w:r>
    </w:p>
    <w:bookmarkEnd w:id="0"/>
    <w:p w:rsidR="002E2D40" w:rsidRPr="002E2D40" w:rsidRDefault="002E2D40" w:rsidP="002E2D40">
      <w:pPr>
        <w:pStyle w:val="2"/>
        <w:tabs>
          <w:tab w:val="num" w:pos="900"/>
          <w:tab w:val="num" w:pos="1260"/>
        </w:tabs>
        <w:spacing w:after="0" w:line="240" w:lineRule="auto"/>
        <w:ind w:left="0"/>
        <w:jc w:val="center"/>
      </w:pPr>
    </w:p>
    <w:p w:rsidR="00EF605B" w:rsidRPr="002E2D40" w:rsidRDefault="00EF605B" w:rsidP="00EF605B">
      <w:pPr>
        <w:pStyle w:val="2"/>
        <w:tabs>
          <w:tab w:val="num" w:pos="900"/>
          <w:tab w:val="num" w:pos="1260"/>
        </w:tabs>
        <w:spacing w:after="0" w:line="240" w:lineRule="auto"/>
        <w:ind w:left="0" w:firstLine="709"/>
        <w:jc w:val="both"/>
      </w:pPr>
      <w:r w:rsidRPr="002E2D40">
        <w:t>Комитет имущественных отношений Администрации городского округа Электросталь Московской области (далее Комитет) в связи с обращением Государственной компании «Российские автомобильные дороги» о</w:t>
      </w:r>
      <w:r>
        <w:t>б</w:t>
      </w:r>
      <w:r w:rsidRPr="002E2D40">
        <w:t xml:space="preserve"> установлени</w:t>
      </w:r>
      <w:r>
        <w:t>и</w:t>
      </w:r>
      <w:r w:rsidRPr="002E2D40">
        <w:t xml:space="preserve"> публичного сервитута в отношении </w:t>
      </w:r>
      <w:r>
        <w:t>земель, государственная собственность на которые не разграничена,</w:t>
      </w:r>
      <w:r w:rsidRPr="002E2D40">
        <w:t xml:space="preserve"> в целях переустройства магистральных газопроводов «КС Ногинск – КС Воскресенск» (</w:t>
      </w:r>
      <w:proofErr w:type="spellStart"/>
      <w:r w:rsidRPr="002E2D40">
        <w:t>Ду</w:t>
      </w:r>
      <w:proofErr w:type="spellEnd"/>
      <w:r w:rsidRPr="002E2D40">
        <w:t xml:space="preserve"> 1220мм) и КГМО-2 (</w:t>
      </w:r>
      <w:proofErr w:type="spellStart"/>
      <w:r w:rsidRPr="002E2D40">
        <w:t>Ду</w:t>
      </w:r>
      <w:proofErr w:type="spellEnd"/>
      <w:r w:rsidRPr="002E2D40">
        <w:t xml:space="preserve"> 1220 мм) в рамках строительства объекта «Строительство Центральной кольцевой автомобильной дороги Московской области (с последующей эксплуатацией на платной основе)». Пусковой комплекс (этап строительства) №4»., руководствуясь статьей 39.42 Земельного кодекса Российской Федерации, </w:t>
      </w:r>
      <w:r w:rsidRPr="002E2D40">
        <w:rPr>
          <w:b/>
        </w:rPr>
        <w:t>извещает</w:t>
      </w:r>
      <w:r w:rsidRPr="002E2D40">
        <w:t xml:space="preserve"> правообладателей земельных участков, расположенных вблизи п. Новые Дома городского округа Электросталь Московской области о возможном установлении публичного сервитута в соответствии с главой </w:t>
      </w:r>
      <w:r w:rsidRPr="002E2D40">
        <w:rPr>
          <w:lang w:val="en-US"/>
        </w:rPr>
        <w:t>V</w:t>
      </w:r>
      <w:r w:rsidRPr="002E2D40">
        <w:t>.7. Земельного кодекса Российской Федерации.</w:t>
      </w:r>
    </w:p>
    <w:p w:rsidR="00EF605B" w:rsidRPr="002E2D40" w:rsidRDefault="00EF605B" w:rsidP="00EF605B">
      <w:pPr>
        <w:jc w:val="both"/>
      </w:pPr>
      <w:r w:rsidRPr="002E2D40">
        <w:tab/>
        <w:t>Заинтересованные лица могут ознакоми</w:t>
      </w:r>
      <w:r w:rsidR="0015204F">
        <w:t xml:space="preserve">ться с поступившим ходатайством </w:t>
      </w:r>
      <w:r w:rsidRPr="002E2D40">
        <w:t>Г</w:t>
      </w:r>
      <w:r>
        <w:t>осударственной компании</w:t>
      </w:r>
      <w:r w:rsidRPr="002E2D40">
        <w:t xml:space="preserve"> «Росси</w:t>
      </w:r>
      <w:r w:rsidR="0015204F">
        <w:t xml:space="preserve">йские автомобильные дороги» об </w:t>
      </w:r>
      <w:r w:rsidRPr="002E2D40">
        <w:t>установлении публичного сервитута и прилагаемой к нему схемой границ публичного сервитута в течении 30 дней с момента публикации сообщения на</w:t>
      </w:r>
      <w:r w:rsidRPr="002E2D40">
        <w:rPr>
          <w:b/>
        </w:rPr>
        <w:t xml:space="preserve"> </w:t>
      </w:r>
      <w:r w:rsidRPr="002E2D40">
        <w:t>сайте</w:t>
      </w:r>
      <w:r w:rsidRPr="002E2D40">
        <w:rPr>
          <w:b/>
        </w:rPr>
        <w:t xml:space="preserve"> </w:t>
      </w:r>
      <w:hyperlink r:id="rId5" w:history="1">
        <w:r w:rsidRPr="002E2D40">
          <w:rPr>
            <w:rStyle w:val="a5"/>
            <w:b/>
            <w:lang w:val="en-US"/>
          </w:rPr>
          <w:t>www</w:t>
        </w:r>
        <w:r w:rsidRPr="002E2D40">
          <w:rPr>
            <w:rStyle w:val="a5"/>
            <w:b/>
          </w:rPr>
          <w:t>.</w:t>
        </w:r>
        <w:proofErr w:type="spellStart"/>
        <w:r w:rsidRPr="002E2D40">
          <w:rPr>
            <w:rStyle w:val="a5"/>
            <w:b/>
            <w:lang w:val="en-US"/>
          </w:rPr>
          <w:t>electrostal</w:t>
        </w:r>
        <w:proofErr w:type="spellEnd"/>
        <w:r w:rsidRPr="002E2D40">
          <w:rPr>
            <w:rStyle w:val="a5"/>
            <w:b/>
          </w:rPr>
          <w:t>.</w:t>
        </w:r>
        <w:proofErr w:type="spellStart"/>
        <w:r w:rsidRPr="002E2D40">
          <w:rPr>
            <w:rStyle w:val="a5"/>
            <w:b/>
            <w:lang w:val="en-US"/>
          </w:rPr>
          <w:t>ru</w:t>
        </w:r>
        <w:proofErr w:type="spellEnd"/>
      </w:hyperlink>
      <w:r w:rsidRPr="002E2D40">
        <w:rPr>
          <w:b/>
        </w:rPr>
        <w:t>.</w:t>
      </w:r>
    </w:p>
    <w:p w:rsidR="002E2D40" w:rsidRPr="002E2D40" w:rsidRDefault="002E2D40" w:rsidP="002E2D40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2E2D40"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 электронной почты: </w:t>
      </w:r>
      <w:r w:rsidRPr="002E2D40">
        <w:rPr>
          <w:b/>
        </w:rPr>
        <w:t>kio_elektrostal@mail.ru</w:t>
      </w:r>
      <w:r w:rsidRPr="002E2D40">
        <w:rPr>
          <w:b/>
          <w:bCs/>
        </w:rPr>
        <w:t xml:space="preserve"> </w:t>
      </w:r>
      <w:r w:rsidR="0015204F">
        <w:rPr>
          <w:bCs/>
        </w:rPr>
        <w:t>по следующей форме:</w:t>
      </w:r>
    </w:p>
    <w:p w:rsidR="002E2D40" w:rsidRDefault="002E2D40" w:rsidP="0015204F">
      <w:pPr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1729"/>
        <w:gridCol w:w="1153"/>
        <w:gridCol w:w="1847"/>
        <w:gridCol w:w="2691"/>
      </w:tblGrid>
      <w:tr w:rsidR="002E2D40" w:rsidRPr="002E2D40" w:rsidTr="0015204F">
        <w:tc>
          <w:tcPr>
            <w:tcW w:w="9571" w:type="dxa"/>
            <w:gridSpan w:val="5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2E2D40">
              <w:t>Заявление об учете прав (обременений) на земельный участок</w:t>
            </w:r>
          </w:p>
        </w:tc>
      </w:tr>
      <w:tr w:rsidR="002E2D40" w:rsidRPr="002E2D40" w:rsidTr="0015204F">
        <w:tc>
          <w:tcPr>
            <w:tcW w:w="2151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2E2D40">
              <w:t>ФИО правообладателя</w:t>
            </w:r>
          </w:p>
        </w:tc>
        <w:tc>
          <w:tcPr>
            <w:tcW w:w="1729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2E2D40">
              <w:t>Кадастровый номер земельного участка</w:t>
            </w:r>
          </w:p>
        </w:tc>
        <w:tc>
          <w:tcPr>
            <w:tcW w:w="1153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center"/>
            </w:pPr>
            <w:r w:rsidRPr="002E2D40">
              <w:t>вид права</w:t>
            </w:r>
          </w:p>
        </w:tc>
        <w:tc>
          <w:tcPr>
            <w:tcW w:w="1847" w:type="dxa"/>
          </w:tcPr>
          <w:p w:rsidR="002E2D40" w:rsidRPr="002E2D40" w:rsidRDefault="002E2D40" w:rsidP="005D0FD5">
            <w:pPr>
              <w:jc w:val="center"/>
            </w:pPr>
            <w:r w:rsidRPr="002E2D40">
              <w:t>основание возникновения права</w:t>
            </w:r>
          </w:p>
        </w:tc>
        <w:tc>
          <w:tcPr>
            <w:tcW w:w="2691" w:type="dxa"/>
          </w:tcPr>
          <w:p w:rsidR="002E2D40" w:rsidRPr="002E2D40" w:rsidRDefault="0015204F" w:rsidP="005D0FD5">
            <w:pPr>
              <w:tabs>
                <w:tab w:val="left" w:pos="537"/>
              </w:tabs>
              <w:jc w:val="center"/>
            </w:pPr>
            <w:r>
              <w:t>почтовый адрес</w:t>
            </w:r>
            <w:r w:rsidR="002E2D40" w:rsidRPr="002E2D40">
              <w:t xml:space="preserve"> и/или адрес электронной почты правообладателя</w:t>
            </w:r>
          </w:p>
        </w:tc>
      </w:tr>
      <w:tr w:rsidR="002E2D40" w:rsidRPr="002E2D40" w:rsidTr="0015204F">
        <w:trPr>
          <w:trHeight w:val="406"/>
        </w:trPr>
        <w:tc>
          <w:tcPr>
            <w:tcW w:w="2151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729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153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1847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  <w:tc>
          <w:tcPr>
            <w:tcW w:w="2691" w:type="dxa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  <w:rPr>
                <w:i/>
              </w:rPr>
            </w:pPr>
          </w:p>
        </w:tc>
      </w:tr>
      <w:tr w:rsidR="002E2D40" w:rsidRPr="002E2D40" w:rsidTr="0015204F">
        <w:tc>
          <w:tcPr>
            <w:tcW w:w="9571" w:type="dxa"/>
            <w:gridSpan w:val="5"/>
          </w:tcPr>
          <w:p w:rsidR="002E2D40" w:rsidRPr="002E2D40" w:rsidRDefault="002E2D40" w:rsidP="005D0FD5">
            <w:pPr>
              <w:pStyle w:val="2"/>
              <w:tabs>
                <w:tab w:val="num" w:pos="900"/>
                <w:tab w:val="num" w:pos="1260"/>
              </w:tabs>
              <w:spacing w:after="0" w:line="240" w:lineRule="auto"/>
              <w:ind w:left="0"/>
              <w:jc w:val="both"/>
            </w:pPr>
            <w:r w:rsidRPr="002E2D40">
              <w:t>Приложение: копия документа, подтверждающего право на земельный участок</w:t>
            </w:r>
          </w:p>
        </w:tc>
      </w:tr>
    </w:tbl>
    <w:p w:rsidR="005368D7" w:rsidRPr="002E2D40" w:rsidRDefault="005368D7" w:rsidP="0015204F">
      <w:pPr>
        <w:pStyle w:val="2"/>
        <w:tabs>
          <w:tab w:val="num" w:pos="900"/>
          <w:tab w:val="num" w:pos="1260"/>
        </w:tabs>
        <w:spacing w:after="0" w:line="240" w:lineRule="auto"/>
        <w:ind w:left="0"/>
      </w:pPr>
    </w:p>
    <w:sectPr w:rsidR="005368D7" w:rsidRPr="002E2D40" w:rsidSect="0015204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8D7"/>
    <w:rsid w:val="00025132"/>
    <w:rsid w:val="0014522F"/>
    <w:rsid w:val="0015204F"/>
    <w:rsid w:val="001801C6"/>
    <w:rsid w:val="00204E48"/>
    <w:rsid w:val="002E2D40"/>
    <w:rsid w:val="00352E66"/>
    <w:rsid w:val="00355522"/>
    <w:rsid w:val="003A45D7"/>
    <w:rsid w:val="00454D7E"/>
    <w:rsid w:val="004D7ECE"/>
    <w:rsid w:val="005050B3"/>
    <w:rsid w:val="005368D7"/>
    <w:rsid w:val="006B3704"/>
    <w:rsid w:val="00711EF5"/>
    <w:rsid w:val="00721678"/>
    <w:rsid w:val="008177B9"/>
    <w:rsid w:val="00CE4305"/>
    <w:rsid w:val="00D3058A"/>
    <w:rsid w:val="00DA3A32"/>
    <w:rsid w:val="00E75581"/>
    <w:rsid w:val="00ED2552"/>
    <w:rsid w:val="00EF605B"/>
    <w:rsid w:val="00FC1EFC"/>
    <w:rsid w:val="00FD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D56FA-CEE0-4435-8805-4AC0E1D0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8D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68D7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8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6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68D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368D7"/>
    <w:pPr>
      <w:spacing w:after="120" w:line="480" w:lineRule="auto"/>
      <w:ind w:left="283"/>
    </w:pPr>
    <w:rPr>
      <w:rFonts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36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25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lectros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6220F-2016-4327-B2EC-CF91D7CC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kameneva</dc:creator>
  <cp:lastModifiedBy>Татьяна Побежимова</cp:lastModifiedBy>
  <cp:revision>13</cp:revision>
  <cp:lastPrinted>2020-02-10T14:49:00Z</cp:lastPrinted>
  <dcterms:created xsi:type="dcterms:W3CDTF">2019-12-17T08:57:00Z</dcterms:created>
  <dcterms:modified xsi:type="dcterms:W3CDTF">2020-02-11T14:00:00Z</dcterms:modified>
</cp:coreProperties>
</file>